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2DD6A892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</w:t>
      </w:r>
      <w:r w:rsidR="00630695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63069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</w:t>
            </w:r>
            <w:proofErr w:type="spellStart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доразмещенный</w:t>
            </w:r>
            <w:proofErr w:type="spellEnd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11DEBBFE" w14:textId="2311A476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 xml:space="preserve">АО "Первый </w:t>
            </w:r>
            <w:proofErr w:type="spellStart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Дортрансбанк</w:t>
            </w:r>
            <w:proofErr w:type="spellEnd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076CE624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4DDD0752" w14:textId="77777777" w:rsidR="00630695" w:rsidRPr="00630695" w:rsidRDefault="00630695" w:rsidP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760779,63</w:t>
            </w:r>
          </w:p>
          <w:p w14:paraId="3A13E122" w14:textId="0B820EE3" w:rsidR="003E5109" w:rsidRPr="007A7514" w:rsidRDefault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14:paraId="176BC828" w14:textId="7436BCF5" w:rsidR="0045575D" w:rsidRPr="00630695" w:rsidRDefault="00630695" w:rsidP="004557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760779,63</w:t>
            </w:r>
          </w:p>
          <w:p w14:paraId="27B09A5D" w14:textId="18402F9C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14:paraId="3D1EA06D" w14:textId="4207EF37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695" w:rsidRPr="007A7514" w14:paraId="6EC5DDCF" w14:textId="77777777" w:rsidTr="00845049">
        <w:tc>
          <w:tcPr>
            <w:tcW w:w="386" w:type="pct"/>
          </w:tcPr>
          <w:p w14:paraId="31373350" w14:textId="50703393" w:rsidR="00630695" w:rsidRPr="00413F0C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 xml:space="preserve">АО "Первый </w:t>
            </w:r>
            <w:proofErr w:type="spellStart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Дортрансбанк</w:t>
            </w:r>
            <w:proofErr w:type="spellEnd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09" w:type="pct"/>
          </w:tcPr>
          <w:p w14:paraId="2DB85702" w14:textId="36C138C3" w:rsidR="00630695" w:rsidRPr="00413F0C" w:rsidRDefault="006306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</w:tcPr>
          <w:p w14:paraId="13EEC47E" w14:textId="1FCAB58F" w:rsid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334" w:type="pct"/>
          </w:tcPr>
          <w:p w14:paraId="49F4C44E" w14:textId="77777777" w:rsidR="00630695" w:rsidRPr="007A7514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4E1BB675" w14:textId="4235D7D5" w:rsidR="00630695" w:rsidRPr="00413F0C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02.09.2027</w:t>
            </w:r>
          </w:p>
        </w:tc>
        <w:tc>
          <w:tcPr>
            <w:tcW w:w="362" w:type="pct"/>
          </w:tcPr>
          <w:p w14:paraId="18338358" w14:textId="3D4D54CE" w:rsidR="00630695" w:rsidRPr="00413F0C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6200000,00</w:t>
            </w:r>
          </w:p>
        </w:tc>
        <w:tc>
          <w:tcPr>
            <w:tcW w:w="385" w:type="pct"/>
          </w:tcPr>
          <w:p w14:paraId="0B427C79" w14:textId="6E51F88C" w:rsid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6200000,00</w:t>
            </w:r>
          </w:p>
        </w:tc>
        <w:tc>
          <w:tcPr>
            <w:tcW w:w="216" w:type="pct"/>
          </w:tcPr>
          <w:p w14:paraId="10ADD599" w14:textId="2C839BB5" w:rsid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341" w:type="pct"/>
          </w:tcPr>
          <w:p w14:paraId="77E8056D" w14:textId="4FF93616" w:rsid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</w:tcPr>
          <w:p w14:paraId="1B25254E" w14:textId="269CC0D6" w:rsidR="00630695" w:rsidRP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9" w:type="pct"/>
          </w:tcPr>
          <w:p w14:paraId="7B14DACD" w14:textId="669E9939" w:rsidR="00630695" w:rsidRPr="00630695" w:rsidRDefault="00630695" w:rsidP="004557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2" w:type="pct"/>
          </w:tcPr>
          <w:p w14:paraId="6A1AF6E3" w14:textId="6AFEAB99" w:rsid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6200000,00</w:t>
            </w:r>
          </w:p>
        </w:tc>
        <w:tc>
          <w:tcPr>
            <w:tcW w:w="332" w:type="pct"/>
          </w:tcPr>
          <w:p w14:paraId="277E4B97" w14:textId="4709F914" w:rsid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</w:tcPr>
          <w:p w14:paraId="3326B3A0" w14:textId="64A54EB4" w:rsidR="00630695" w:rsidRDefault="006306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0C112BC1" w:rsidR="003766A2" w:rsidRPr="007A7514" w:rsidRDefault="00EF2BFC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7764E6CB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2A4E7B04" w14:textId="77777777" w:rsidR="00EF2BFC" w:rsidRPr="00630695" w:rsidRDefault="00EF2BFC" w:rsidP="00EF2B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760779,63</w:t>
            </w:r>
          </w:p>
          <w:p w14:paraId="4ABCFD0D" w14:textId="74E3346C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14:paraId="4F44C48C" w14:textId="1FD20466" w:rsidR="003766A2" w:rsidRPr="007A7514" w:rsidRDefault="00630695" w:rsidP="00EF2B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760779,63</w:t>
            </w:r>
          </w:p>
        </w:tc>
        <w:tc>
          <w:tcPr>
            <w:tcW w:w="352" w:type="pct"/>
          </w:tcPr>
          <w:p w14:paraId="1C350D1F" w14:textId="09C84184" w:rsidR="003766A2" w:rsidRPr="00EF2BFC" w:rsidRDefault="00EF2BF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EF2BFC">
              <w:rPr>
                <w:rFonts w:ascii="Times New Roman" w:hAnsi="Times New Roman" w:cs="Times New Roman"/>
                <w:sz w:val="17"/>
                <w:szCs w:val="17"/>
              </w:rPr>
              <w:t>10200</w:t>
            </w:r>
            <w:r w:rsidR="00552924" w:rsidRPr="00EF2BFC">
              <w:rPr>
                <w:rFonts w:ascii="Times New Roman" w:hAnsi="Times New Roman" w:cs="Times New Roman"/>
                <w:sz w:val="17"/>
                <w:szCs w:val="17"/>
              </w:rPr>
              <w:t>000,0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5C5E8C29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  <w:r w:rsidR="005E7D6E">
        <w:rPr>
          <w:rFonts w:ascii="Times New Roman" w:hAnsi="Times New Roman" w:cs="Times New Roman"/>
          <w:sz w:val="18"/>
          <w:szCs w:val="18"/>
        </w:rPr>
        <w:t xml:space="preserve"> </w:t>
      </w:r>
      <w:r w:rsidR="00EF2BFC">
        <w:rPr>
          <w:rFonts w:ascii="Times New Roman" w:hAnsi="Times New Roman" w:cs="Times New Roman"/>
          <w:sz w:val="18"/>
          <w:szCs w:val="18"/>
        </w:rPr>
        <w:t>1020</w:t>
      </w:r>
      <w:r w:rsidR="00552924">
        <w:rPr>
          <w:rFonts w:ascii="Times New Roman" w:hAnsi="Times New Roman" w:cs="Times New Roman"/>
          <w:sz w:val="18"/>
          <w:szCs w:val="18"/>
        </w:rPr>
        <w:t>0000,00 (</w:t>
      </w:r>
      <w:r w:rsidR="00EF2BFC">
        <w:rPr>
          <w:rFonts w:ascii="Times New Roman" w:hAnsi="Times New Roman" w:cs="Times New Roman"/>
          <w:sz w:val="18"/>
          <w:szCs w:val="18"/>
        </w:rPr>
        <w:t>десять</w:t>
      </w:r>
      <w:r w:rsidR="00552924">
        <w:rPr>
          <w:rFonts w:ascii="Times New Roman" w:hAnsi="Times New Roman" w:cs="Times New Roman"/>
          <w:sz w:val="18"/>
          <w:szCs w:val="18"/>
        </w:rPr>
        <w:t xml:space="preserve"> миллионов</w:t>
      </w:r>
      <w:r w:rsidR="00EF2BFC">
        <w:rPr>
          <w:rFonts w:ascii="Times New Roman" w:hAnsi="Times New Roman" w:cs="Times New Roman"/>
          <w:sz w:val="18"/>
          <w:szCs w:val="18"/>
        </w:rPr>
        <w:t xml:space="preserve"> двести тысяч</w:t>
      </w:r>
      <w:r w:rsidR="00552924">
        <w:rPr>
          <w:rFonts w:ascii="Times New Roman" w:hAnsi="Times New Roman" w:cs="Times New Roman"/>
          <w:sz w:val="18"/>
          <w:szCs w:val="18"/>
        </w:rPr>
        <w:t>) рублей,00 копеек</w:t>
      </w:r>
    </w:p>
    <w:p w14:paraId="5759A9BA" w14:textId="77777777" w:rsidR="0045575D" w:rsidRDefault="0045575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61C0BD2D" w:rsidR="003766A2" w:rsidRPr="007A7514" w:rsidRDefault="0045575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 н</w:t>
      </w:r>
      <w:r w:rsidR="003766A2" w:rsidRPr="007A7514">
        <w:rPr>
          <w:rFonts w:ascii="Times New Roman" w:hAnsi="Times New Roman" w:cs="Times New Roman"/>
          <w:sz w:val="18"/>
          <w:szCs w:val="18"/>
        </w:rPr>
        <w:t>ачальник</w:t>
      </w:r>
      <w:r>
        <w:rPr>
          <w:rFonts w:ascii="Times New Roman" w:hAnsi="Times New Roman" w:cs="Times New Roman"/>
          <w:sz w:val="18"/>
          <w:szCs w:val="18"/>
        </w:rPr>
        <w:t>а</w:t>
      </w:r>
      <w:r w:rsidR="003766A2" w:rsidRPr="007A7514">
        <w:rPr>
          <w:rFonts w:ascii="Times New Roman" w:hAnsi="Times New Roman" w:cs="Times New Roman"/>
          <w:sz w:val="18"/>
          <w:szCs w:val="18"/>
        </w:rPr>
        <w:t xml:space="preserve">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="003766A2"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Е.М. Лялина</w:t>
      </w:r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DB61994" w14:textId="76DEF85D" w:rsidR="00552924" w:rsidRDefault="003766A2" w:rsidP="00552924">
      <w:pPr>
        <w:pStyle w:val="ConsPlusNormal"/>
        <w:jc w:val="both"/>
      </w:pPr>
      <w:proofErr w:type="spellStart"/>
      <w:proofErr w:type="gramStart"/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  <w:r w:rsidR="00552924">
        <w:rPr>
          <w:rFonts w:ascii="Times New Roman" w:hAnsi="Times New Roman" w:cs="Times New Roman"/>
          <w:sz w:val="18"/>
          <w:szCs w:val="18"/>
        </w:rPr>
        <w:t>Гл</w:t>
      </w:r>
      <w:proofErr w:type="gramEnd"/>
      <w:r w:rsidR="00552924">
        <w:rPr>
          <w:rFonts w:ascii="Times New Roman" w:hAnsi="Times New Roman" w:cs="Times New Roman"/>
          <w:sz w:val="18"/>
          <w:szCs w:val="18"/>
        </w:rPr>
        <w:t>.специалист</w:t>
      </w:r>
      <w:proofErr w:type="spellEnd"/>
      <w:r w:rsidR="00552924">
        <w:rPr>
          <w:rFonts w:ascii="Times New Roman" w:hAnsi="Times New Roman" w:cs="Times New Roman"/>
          <w:sz w:val="18"/>
          <w:szCs w:val="18"/>
        </w:rPr>
        <w:t xml:space="preserve">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B7FC6"/>
    <w:rsid w:val="000E0ACB"/>
    <w:rsid w:val="00105F03"/>
    <w:rsid w:val="00211605"/>
    <w:rsid w:val="00276F06"/>
    <w:rsid w:val="003766A2"/>
    <w:rsid w:val="003E226D"/>
    <w:rsid w:val="003E5109"/>
    <w:rsid w:val="00413F0C"/>
    <w:rsid w:val="0045575D"/>
    <w:rsid w:val="0050046D"/>
    <w:rsid w:val="00552924"/>
    <w:rsid w:val="005736CC"/>
    <w:rsid w:val="00582E60"/>
    <w:rsid w:val="005E7D6E"/>
    <w:rsid w:val="00630695"/>
    <w:rsid w:val="006B6C25"/>
    <w:rsid w:val="006D2577"/>
    <w:rsid w:val="007A7514"/>
    <w:rsid w:val="007B5494"/>
    <w:rsid w:val="00831755"/>
    <w:rsid w:val="00845049"/>
    <w:rsid w:val="00971F47"/>
    <w:rsid w:val="00992FCC"/>
    <w:rsid w:val="009959CC"/>
    <w:rsid w:val="009A2091"/>
    <w:rsid w:val="00A9409E"/>
    <w:rsid w:val="00AC45D5"/>
    <w:rsid w:val="00AF54D3"/>
    <w:rsid w:val="00C31405"/>
    <w:rsid w:val="00C46A3A"/>
    <w:rsid w:val="00CE2402"/>
    <w:rsid w:val="00D20E35"/>
    <w:rsid w:val="00EF2BFC"/>
    <w:rsid w:val="00F572D1"/>
    <w:rsid w:val="00F728BC"/>
    <w:rsid w:val="00FB6D0E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2024-01-16T11:55:00Z</cp:lastPrinted>
  <dcterms:created xsi:type="dcterms:W3CDTF">2025-02-12T10:23:00Z</dcterms:created>
  <dcterms:modified xsi:type="dcterms:W3CDTF">2025-02-12T10:32:00Z</dcterms:modified>
</cp:coreProperties>
</file>